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2313C35" w14:textId="77777777" w:rsidR="00A90075" w:rsidRDefault="00EC5C47" w:rsidP="00A90075">
      <w:pPr>
        <w:tabs>
          <w:tab w:val="left" w:pos="708"/>
          <w:tab w:val="left" w:pos="1416"/>
          <w:tab w:val="right" w:pos="8640"/>
        </w:tabs>
        <w:spacing w:after="0" w:line="240" w:lineRule="auto"/>
        <w:rPr>
          <w:color w:val="FFFFFF" w:themeColor="background1"/>
          <w14:textFill>
            <w14:noFill/>
          </w14:textFill>
        </w:rPr>
      </w:pPr>
      <w:r w:rsidRPr="00EC5C47">
        <w:rPr>
          <w:noProof/>
          <w:color w:val="FFFFFF" w:themeColor="background1"/>
          <w14:textFill>
            <w14:noFill/>
          </w14:textFill>
        </w:rPr>
        <mc:AlternateContent>
          <mc:Choice Requires="wps">
            <w:drawing>
              <wp:anchor distT="0" distB="0" distL="114300" distR="114300" simplePos="0" relativeHeight="251659264" behindDoc="0" locked="0" layoutInCell="1" allowOverlap="1" wp14:anchorId="4171E07C" wp14:editId="5F2FEA08">
                <wp:simplePos x="0" y="0"/>
                <wp:positionH relativeFrom="column">
                  <wp:posOffset>387036</wp:posOffset>
                </wp:positionH>
                <wp:positionV relativeFrom="paragraph">
                  <wp:posOffset>84952</wp:posOffset>
                </wp:positionV>
                <wp:extent cx="5449607" cy="0"/>
                <wp:effectExtent l="0" t="0" r="17780" b="15875"/>
                <wp:wrapNone/>
                <wp:docPr id="744103953" name="Connecteur droit 1"/>
                <wp:cNvGraphicFramePr/>
                <a:graphic xmlns:a="http://schemas.openxmlformats.org/drawingml/2006/main">
                  <a:graphicData uri="http://schemas.microsoft.com/office/word/2010/wordprocessingShape">
                    <wps:wsp>
                      <wps:cNvCnPr/>
                      <wps:spPr>
                        <a:xfrm>
                          <a:off x="0" y="0"/>
                          <a:ext cx="5449607" cy="0"/>
                        </a:xfrm>
                        <a:prstGeom prst="line">
                          <a:avLst/>
                        </a:prstGeom>
                        <a:ln w="15875">
                          <a:solidFill>
                            <a:schemeClr val="bg2">
                              <a:lumMod val="75000"/>
                            </a:schemeClr>
                          </a:solidFill>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B62F83" id="Connecteur droit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pt,6.7pt" to="459.6pt,6.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" strokecolor="#adadad [2414]" strokeweight="1.25pt">
                <v:stroke joinstyle="miter"/>
              </v:line>
            </w:pict>
          </mc:Fallback>
        </mc:AlternateContent>
      </w:r>
      <w:r w:rsidRPr="00EC5C47">
        <w:rPr>
          <w:color w:val="FFFFFF" w:themeColor="background1"/>
          <w14:textFill>
            <w14:noFill/>
          </w14:textFill>
        </w:rPr>
        <w:tab/>
      </w:r>
    </w:p>
    <w:p w14:paraId="55DF9465" w14:textId="77777777" w:rsidR="00A90075" w:rsidRPr="00A90075" w:rsidRDefault="00A90075" w:rsidP="00A90075">
      <w:pPr>
        <w:tabs>
          <w:tab w:val="left" w:pos="708"/>
          <w:tab w:val="left" w:pos="1416"/>
          <w:tab w:val="right" w:pos="8640"/>
        </w:tabs>
        <w:spacing w:after="0" w:line="240" w:lineRule="auto"/>
        <w:rPr>
          <w:color w:val="FFFFFF" w:themeColor="background1"/>
          <w14:textFill>
            <w14:noFill/>
          </w14:textFill>
        </w:rPr>
      </w:pPr>
      <w:r>
        <w:rPr>
          <w:color w:val="FFFFFF" w:themeColor="background1"/>
          <w14:textFill>
            <w14:noFill/>
          </w14:textFill>
        </w:rPr>
        <w:tab/>
      </w:r>
      <w:r w:rsidR="00EC5C47" w:rsidRPr="00575981">
        <w:rPr>
          <w:sz w:val="16"/>
          <w:szCs w:val="16"/>
        </w:rPr>
        <w:t xml:space="preserve"> </w:t>
      </w:r>
    </w:p>
    <w:p w14:paraId="4647E08C" w14:textId="77777777" w:rsidR="007C2DF0" w:rsidRPr="007C2DF0" w:rsidRDefault="007C2DF0" w:rsidP="007C2DF0">
      <w:pPr>
        <w:rPr>
          <w:color w:val="000000" w:themeColor="text1"/>
        </w:rPr>
      </w:pPr>
      <w:r w:rsidRPr="007C2DF0">
        <w:rPr>
          <w:color w:val="000000" w:themeColor="text1"/>
        </w:rPr>
        <w:t>Rose - Aimée BÉLANGER</w:t>
      </w:r>
    </w:p>
    <w:p w14:paraId="4E7E3932" w14:textId="77777777" w:rsidR="007C2DF0" w:rsidRPr="007C2DF0" w:rsidRDefault="007C2DF0" w:rsidP="007C2DF0">
      <w:pPr>
        <w:spacing w:after="0" w:line="240" w:lineRule="auto"/>
        <w:jc w:val="both"/>
        <w:rPr>
          <w:color w:val="000000" w:themeColor="text1"/>
        </w:rPr>
      </w:pPr>
      <w:r w:rsidRPr="007C2DF0">
        <w:rPr>
          <w:color w:val="000000" w:themeColor="text1"/>
        </w:rPr>
        <w:t>Née en 1923 à Guérin, QC, Rose-Aimée Bélanger a débuté sa formation à l’École des Beaux-Arts de Montréal en 1945. Ce n’est que 30 ans plus tard, et après avoir élevé 8 enfants, qu’elle peut enfin se remettre à la sculpture qu’elle pratique depuis.</w:t>
      </w:r>
    </w:p>
    <w:p w14:paraId="5B6500F0" w14:textId="77777777" w:rsidR="007C2DF0" w:rsidRPr="007C2DF0" w:rsidRDefault="007C2DF0" w:rsidP="007C2DF0">
      <w:pPr>
        <w:spacing w:after="0" w:line="240" w:lineRule="auto"/>
        <w:jc w:val="both"/>
        <w:rPr>
          <w:color w:val="000000" w:themeColor="text1"/>
        </w:rPr>
      </w:pPr>
    </w:p>
    <w:p w14:paraId="4CE1E5DB" w14:textId="77777777" w:rsidR="007C2DF0" w:rsidRPr="007C2DF0" w:rsidRDefault="007C2DF0" w:rsidP="007C2DF0">
      <w:pPr>
        <w:spacing w:after="0" w:line="240" w:lineRule="auto"/>
        <w:jc w:val="both"/>
        <w:rPr>
          <w:color w:val="000000" w:themeColor="text1"/>
        </w:rPr>
      </w:pPr>
      <w:r w:rsidRPr="007C2DF0">
        <w:rPr>
          <w:color w:val="000000" w:themeColor="text1"/>
        </w:rPr>
        <w:t xml:space="preserve">L'œuvre de Rose-Aimée Bélanger tient de la gageure : suggérer la vie par le seul jeu des creux et des bosses. Ses bronzes et ses grès représentent des personnages intemporels. Au fil des ans, famille, voisin et amis sont devenus ses sujets de prédilections. L’artiste excelle dans l’art de recréer la gestuelle et les traits particuliers qui révèlent une personnalité au premier regard. Chaque sculpture a une histoire à raconter. </w:t>
      </w:r>
    </w:p>
    <w:p w14:paraId="113BE744" w14:textId="77777777" w:rsidR="007C2DF0" w:rsidRPr="007C2DF0" w:rsidRDefault="007C2DF0" w:rsidP="007C2DF0">
      <w:pPr>
        <w:spacing w:after="0" w:line="240" w:lineRule="auto"/>
        <w:jc w:val="both"/>
        <w:rPr>
          <w:color w:val="000000" w:themeColor="text1"/>
        </w:rPr>
      </w:pPr>
    </w:p>
    <w:p w14:paraId="4223D3F9" w14:textId="77777777" w:rsidR="007C2DF0" w:rsidRPr="007C2DF0" w:rsidRDefault="007C2DF0" w:rsidP="007C2DF0">
      <w:pPr>
        <w:spacing w:after="0" w:line="240" w:lineRule="auto"/>
        <w:jc w:val="both"/>
        <w:rPr>
          <w:color w:val="000000" w:themeColor="text1"/>
        </w:rPr>
      </w:pPr>
      <w:r w:rsidRPr="007C2DF0">
        <w:rPr>
          <w:color w:val="000000" w:themeColor="text1"/>
        </w:rPr>
        <w:t>Rose-Aimée Bélanger a pour inspiration les moments simples de la vie et les petits bonheurs. Chez ses femmes, ses “rondes” comme elle les appelle, l’émotion passe par le regard. Cette émotion est sublimée par la sensualité et la rondeur des formes qu’elle donne au bronze. La sérénité de ses “rondes” nous attire et nous fascine car elles respirent un bonheur que l’on envie.</w:t>
      </w:r>
    </w:p>
    <w:p w14:paraId="7387E11A" w14:textId="77777777" w:rsidR="007C2DF0" w:rsidRPr="007C2DF0" w:rsidRDefault="007C2DF0" w:rsidP="007C2DF0">
      <w:pPr>
        <w:rPr>
          <w:color w:val="000000" w:themeColor="text1"/>
        </w:rPr>
      </w:pPr>
    </w:p>
    <w:p w14:paraId="3ED3A6FE" w14:textId="77777777" w:rsidR="007C2DF0" w:rsidRPr="007C2DF0" w:rsidRDefault="007C2DF0" w:rsidP="007C2DF0">
      <w:pPr>
        <w:rPr>
          <w:b/>
          <w:bCs/>
          <w:color w:val="000000" w:themeColor="text1"/>
        </w:rPr>
      </w:pPr>
      <w:r w:rsidRPr="007C2DF0">
        <w:rPr>
          <w:b/>
          <w:bCs/>
          <w:color w:val="000000" w:themeColor="text1"/>
        </w:rPr>
        <w:t>FORMATION ACADÉMIQUE</w:t>
      </w:r>
    </w:p>
    <w:p w14:paraId="58BA448D" w14:textId="77777777" w:rsidR="007C2DF0" w:rsidRPr="007C2DF0" w:rsidRDefault="007C2DF0" w:rsidP="007C2DF0">
      <w:pPr>
        <w:rPr>
          <w:color w:val="000000" w:themeColor="text1"/>
        </w:rPr>
      </w:pPr>
      <w:r w:rsidRPr="007C2DF0">
        <w:rPr>
          <w:color w:val="000000" w:themeColor="text1"/>
        </w:rPr>
        <w:t>École des Beaux-arts de Montréal</w:t>
      </w:r>
    </w:p>
    <w:p w14:paraId="7CE4ACBC" w14:textId="77777777" w:rsidR="007C2DF0" w:rsidRPr="007C2DF0" w:rsidRDefault="007C2DF0" w:rsidP="007C2DF0">
      <w:pPr>
        <w:rPr>
          <w:color w:val="000000" w:themeColor="text1"/>
        </w:rPr>
      </w:pPr>
    </w:p>
    <w:p w14:paraId="6BC3AE7E" w14:textId="77777777" w:rsidR="007C2DF0" w:rsidRPr="007C2DF0" w:rsidRDefault="007C2DF0" w:rsidP="007C2DF0">
      <w:pPr>
        <w:rPr>
          <w:b/>
          <w:bCs/>
          <w:color w:val="000000" w:themeColor="text1"/>
          <w:lang w:val="en-CA"/>
        </w:rPr>
      </w:pPr>
      <w:r w:rsidRPr="007C2DF0">
        <w:rPr>
          <w:b/>
          <w:bCs/>
          <w:color w:val="000000" w:themeColor="text1"/>
          <w:lang w:val="en-CA"/>
        </w:rPr>
        <w:t>FORMATION COMPLÉMENTAIRE</w:t>
      </w:r>
    </w:p>
    <w:p w14:paraId="4D09FDE6" w14:textId="77777777" w:rsidR="007C2DF0" w:rsidRPr="007C2DF0" w:rsidRDefault="007C2DF0" w:rsidP="007C2DF0">
      <w:pPr>
        <w:rPr>
          <w:color w:val="000000" w:themeColor="text1"/>
          <w:lang w:val="en-CA"/>
        </w:rPr>
      </w:pPr>
      <w:r w:rsidRPr="007C2DF0">
        <w:rPr>
          <w:color w:val="000000" w:themeColor="text1"/>
          <w:lang w:val="en-CA"/>
        </w:rPr>
        <w:t>JSANO, Northern College, Kirkland Lake, ON</w:t>
      </w:r>
    </w:p>
    <w:p w14:paraId="135E5093" w14:textId="77777777" w:rsidR="007C2DF0" w:rsidRPr="007C2DF0" w:rsidRDefault="007C2DF0" w:rsidP="007C2DF0">
      <w:pPr>
        <w:rPr>
          <w:color w:val="000000" w:themeColor="text1"/>
          <w:lang w:val="en-CA"/>
        </w:rPr>
      </w:pPr>
    </w:p>
    <w:p w14:paraId="2445E016" w14:textId="77777777" w:rsidR="007C2DF0" w:rsidRPr="007C2DF0" w:rsidRDefault="007C2DF0" w:rsidP="007C2DF0">
      <w:pPr>
        <w:rPr>
          <w:b/>
          <w:bCs/>
          <w:color w:val="000000" w:themeColor="text1"/>
        </w:rPr>
      </w:pPr>
      <w:r w:rsidRPr="007C2DF0">
        <w:rPr>
          <w:b/>
          <w:bCs/>
          <w:color w:val="000000" w:themeColor="text1"/>
        </w:rPr>
        <w:t>EXPOSITIONS INDIVIDUELLES</w:t>
      </w:r>
    </w:p>
    <w:p w14:paraId="27B266D0" w14:textId="77777777" w:rsidR="007C2DF0" w:rsidRPr="007C2DF0" w:rsidRDefault="007C2DF0" w:rsidP="007C2DF0">
      <w:pPr>
        <w:rPr>
          <w:color w:val="000000" w:themeColor="text1"/>
        </w:rPr>
      </w:pPr>
      <w:r w:rsidRPr="007C2DF0">
        <w:rPr>
          <w:color w:val="000000" w:themeColor="text1"/>
        </w:rPr>
        <w:t xml:space="preserve">2022-2023 </w:t>
      </w:r>
      <w:r w:rsidRPr="007C2DF0">
        <w:rPr>
          <w:color w:val="000000" w:themeColor="text1"/>
        </w:rPr>
        <w:tab/>
        <w:t>Rose-Aimée Bélanger : Du grès au bronze / 40 ans de sculpture –</w:t>
      </w:r>
    </w:p>
    <w:p w14:paraId="021F0399" w14:textId="77777777" w:rsidR="007C2DF0" w:rsidRPr="007C2DF0" w:rsidRDefault="007C2DF0" w:rsidP="007C2DF0">
      <w:pPr>
        <w:ind w:firstLine="708"/>
        <w:rPr>
          <w:color w:val="000000" w:themeColor="text1"/>
        </w:rPr>
      </w:pPr>
      <w:r w:rsidRPr="007C2DF0">
        <w:rPr>
          <w:color w:val="000000" w:themeColor="text1"/>
        </w:rPr>
        <w:t>Musée National de Rouyn-Noranda, QC</w:t>
      </w:r>
    </w:p>
    <w:p w14:paraId="7AD9A360" w14:textId="77777777" w:rsidR="007C2DF0" w:rsidRPr="007C2DF0" w:rsidRDefault="007C2DF0" w:rsidP="007C2DF0">
      <w:pPr>
        <w:rPr>
          <w:color w:val="000000" w:themeColor="text1"/>
        </w:rPr>
      </w:pPr>
      <w:r w:rsidRPr="007C2DF0">
        <w:rPr>
          <w:color w:val="000000" w:themeColor="text1"/>
        </w:rPr>
        <w:t xml:space="preserve">2014 </w:t>
      </w:r>
      <w:r w:rsidRPr="007C2DF0">
        <w:rPr>
          <w:color w:val="000000" w:themeColor="text1"/>
        </w:rPr>
        <w:tab/>
      </w:r>
      <w:r w:rsidRPr="007C2DF0">
        <w:rPr>
          <w:i/>
          <w:iCs/>
          <w:color w:val="000000" w:themeColor="text1"/>
        </w:rPr>
        <w:t>Et le grès s’est fait bronze</w:t>
      </w:r>
      <w:r w:rsidRPr="007C2DF0">
        <w:rPr>
          <w:color w:val="000000" w:themeColor="text1"/>
        </w:rPr>
        <w:t>, œuvres 2000-2014, Galerie Blanche, Montréal</w:t>
      </w:r>
    </w:p>
    <w:p w14:paraId="0A5D8CD2" w14:textId="77777777" w:rsidR="007C2DF0" w:rsidRDefault="007C2DF0" w:rsidP="007C2DF0"/>
    <w:p w14:paraId="41F010C2" w14:textId="77777777" w:rsidR="007C2DF0" w:rsidRDefault="007C2DF0" w:rsidP="007C2DF0"/>
    <w:p w14:paraId="585F32C5" w14:textId="77777777" w:rsidR="007C2DF0" w:rsidRPr="007C2DF0" w:rsidRDefault="007C2DF0" w:rsidP="007C2DF0">
      <w:pPr>
        <w:rPr>
          <w:sz w:val="16"/>
          <w:szCs w:val="16"/>
        </w:rPr>
      </w:pPr>
    </w:p>
    <w:p w14:paraId="31BFAC5B" w14:textId="4114DC96" w:rsidR="007C2DF0" w:rsidRPr="007C2DF0" w:rsidRDefault="007C2DF0" w:rsidP="007C2DF0">
      <w:pPr>
        <w:rPr>
          <w:color w:val="000000" w:themeColor="text1"/>
          <w:lang w:val="en-CA"/>
        </w:rPr>
      </w:pPr>
      <w:r w:rsidRPr="007C2DF0">
        <w:rPr>
          <w:color w:val="000000" w:themeColor="text1"/>
          <w:lang w:val="en-CA"/>
        </w:rPr>
        <w:t xml:space="preserve">2006 </w:t>
      </w:r>
      <w:r w:rsidRPr="007C2DF0">
        <w:rPr>
          <w:color w:val="000000" w:themeColor="text1"/>
          <w:lang w:val="en-CA"/>
        </w:rPr>
        <w:tab/>
        <w:t>Hollander York Gallery, ON</w:t>
      </w:r>
    </w:p>
    <w:p w14:paraId="2143FCA5" w14:textId="77777777" w:rsidR="007C2DF0" w:rsidRPr="007C2DF0" w:rsidRDefault="007C2DF0" w:rsidP="007C2DF0">
      <w:pPr>
        <w:rPr>
          <w:color w:val="000000" w:themeColor="text1"/>
          <w:lang w:val="en-CA"/>
        </w:rPr>
      </w:pPr>
      <w:r w:rsidRPr="007C2DF0">
        <w:rPr>
          <w:color w:val="000000" w:themeColor="text1"/>
          <w:lang w:val="en-CA"/>
        </w:rPr>
        <w:t xml:space="preserve">2001 </w:t>
      </w:r>
      <w:r w:rsidRPr="007C2DF0">
        <w:rPr>
          <w:color w:val="000000" w:themeColor="text1"/>
          <w:lang w:val="en-CA"/>
        </w:rPr>
        <w:tab/>
        <w:t>Harbour Gallery, Mississauga ON</w:t>
      </w:r>
    </w:p>
    <w:p w14:paraId="48401AC3" w14:textId="77777777" w:rsidR="007C2DF0" w:rsidRPr="007C2DF0" w:rsidRDefault="007C2DF0" w:rsidP="007C2DF0">
      <w:pPr>
        <w:rPr>
          <w:color w:val="000000" w:themeColor="text1"/>
          <w:lang w:val="en-CA"/>
        </w:rPr>
      </w:pPr>
      <w:r w:rsidRPr="007C2DF0">
        <w:rPr>
          <w:color w:val="000000" w:themeColor="text1"/>
          <w:lang w:val="en-CA"/>
        </w:rPr>
        <w:t xml:space="preserve">1993 </w:t>
      </w:r>
      <w:r w:rsidRPr="007C2DF0">
        <w:rPr>
          <w:color w:val="000000" w:themeColor="text1"/>
          <w:lang w:val="en-CA"/>
        </w:rPr>
        <w:tab/>
        <w:t>The Attic Gallery, Laurentian University, Sudbury, ON</w:t>
      </w:r>
    </w:p>
    <w:p w14:paraId="5E4F75FE" w14:textId="77777777" w:rsidR="007C2DF0" w:rsidRPr="007C2DF0" w:rsidRDefault="007C2DF0" w:rsidP="007C2DF0">
      <w:pPr>
        <w:rPr>
          <w:color w:val="000000" w:themeColor="text1"/>
          <w:lang w:val="en-CA"/>
        </w:rPr>
      </w:pPr>
    </w:p>
    <w:p w14:paraId="296E723B" w14:textId="77777777" w:rsidR="007C2DF0" w:rsidRPr="007C2DF0" w:rsidRDefault="007C2DF0" w:rsidP="007C2DF0">
      <w:pPr>
        <w:rPr>
          <w:b/>
          <w:bCs/>
          <w:color w:val="000000" w:themeColor="text1"/>
        </w:rPr>
      </w:pPr>
      <w:r w:rsidRPr="007C2DF0">
        <w:rPr>
          <w:b/>
          <w:bCs/>
          <w:color w:val="000000" w:themeColor="text1"/>
        </w:rPr>
        <w:t>EXPOSITIONS COLLECTIVES</w:t>
      </w:r>
    </w:p>
    <w:p w14:paraId="0D211CED" w14:textId="77777777" w:rsidR="007C2DF0" w:rsidRPr="007C2DF0" w:rsidRDefault="007C2DF0" w:rsidP="007C2DF0">
      <w:pPr>
        <w:rPr>
          <w:color w:val="000000" w:themeColor="text1"/>
        </w:rPr>
      </w:pPr>
      <w:r w:rsidRPr="007C2DF0">
        <w:rPr>
          <w:color w:val="000000" w:themeColor="text1"/>
        </w:rPr>
        <w:t xml:space="preserve">2013 </w:t>
      </w:r>
      <w:r w:rsidRPr="007C2DF0">
        <w:rPr>
          <w:color w:val="000000" w:themeColor="text1"/>
        </w:rPr>
        <w:tab/>
        <w:t>La Sculpture sous tous les angles, Galerie Blanche, Montréal</w:t>
      </w:r>
    </w:p>
    <w:p w14:paraId="4A5F5B42" w14:textId="77777777" w:rsidR="007C2DF0" w:rsidRPr="007C2DF0" w:rsidRDefault="007C2DF0" w:rsidP="007C2DF0">
      <w:pPr>
        <w:rPr>
          <w:color w:val="000000" w:themeColor="text1"/>
          <w:lang w:val="en-CA"/>
        </w:rPr>
      </w:pPr>
      <w:r w:rsidRPr="007C2DF0">
        <w:rPr>
          <w:color w:val="000000" w:themeColor="text1"/>
          <w:lang w:val="en-CA"/>
        </w:rPr>
        <w:t xml:space="preserve">2012 </w:t>
      </w:r>
      <w:r w:rsidRPr="007C2DF0">
        <w:rPr>
          <w:color w:val="000000" w:themeColor="text1"/>
          <w:lang w:val="en-CA"/>
        </w:rPr>
        <w:tab/>
        <w:t>Mayberry Fine Art, Winnipeg, MA</w:t>
      </w:r>
    </w:p>
    <w:p w14:paraId="473CBE6E" w14:textId="77777777" w:rsidR="007C2DF0" w:rsidRPr="007C2DF0" w:rsidRDefault="007C2DF0" w:rsidP="007C2DF0">
      <w:pPr>
        <w:rPr>
          <w:color w:val="000000" w:themeColor="text1"/>
          <w:lang w:val="en-CA"/>
        </w:rPr>
      </w:pPr>
      <w:r w:rsidRPr="007C2DF0">
        <w:rPr>
          <w:color w:val="000000" w:themeColor="text1"/>
          <w:lang w:val="en-CA"/>
        </w:rPr>
        <w:t xml:space="preserve">2007 </w:t>
      </w:r>
      <w:r w:rsidRPr="007C2DF0">
        <w:rPr>
          <w:color w:val="000000" w:themeColor="text1"/>
          <w:lang w:val="en-CA"/>
        </w:rPr>
        <w:tab/>
        <w:t xml:space="preserve">Centre </w:t>
      </w:r>
      <w:proofErr w:type="spellStart"/>
      <w:r w:rsidRPr="007C2DF0">
        <w:rPr>
          <w:color w:val="000000" w:themeColor="text1"/>
          <w:lang w:val="en-CA"/>
        </w:rPr>
        <w:t>d’exposition</w:t>
      </w:r>
      <w:proofErr w:type="spellEnd"/>
      <w:r w:rsidRPr="007C2DF0">
        <w:rPr>
          <w:color w:val="000000" w:themeColor="text1"/>
          <w:lang w:val="en-CA"/>
        </w:rPr>
        <w:t xml:space="preserve"> Augustin-Chénier, Ville-Marie, QC</w:t>
      </w:r>
    </w:p>
    <w:p w14:paraId="0062586F" w14:textId="77777777" w:rsidR="007C2DF0" w:rsidRPr="007C2DF0" w:rsidRDefault="007C2DF0" w:rsidP="007C2DF0">
      <w:pPr>
        <w:rPr>
          <w:color w:val="000000" w:themeColor="text1"/>
          <w:lang w:val="en-CA"/>
        </w:rPr>
      </w:pPr>
      <w:r w:rsidRPr="007C2DF0">
        <w:rPr>
          <w:color w:val="000000" w:themeColor="text1"/>
          <w:lang w:val="en-CA"/>
        </w:rPr>
        <w:t xml:space="preserve">2003 </w:t>
      </w:r>
      <w:r w:rsidRPr="007C2DF0">
        <w:rPr>
          <w:color w:val="000000" w:themeColor="text1"/>
          <w:lang w:val="en-CA"/>
        </w:rPr>
        <w:tab/>
        <w:t>Wallack Gallery, Ottawa, ON</w:t>
      </w:r>
    </w:p>
    <w:p w14:paraId="57E73EF7" w14:textId="77777777" w:rsidR="007C2DF0" w:rsidRPr="007C2DF0" w:rsidRDefault="007C2DF0" w:rsidP="007C2DF0">
      <w:pPr>
        <w:rPr>
          <w:color w:val="000000" w:themeColor="text1"/>
          <w:lang w:val="en-CA"/>
        </w:rPr>
      </w:pPr>
      <w:r w:rsidRPr="007C2DF0">
        <w:rPr>
          <w:color w:val="000000" w:themeColor="text1"/>
          <w:lang w:val="en-CA"/>
        </w:rPr>
        <w:t xml:space="preserve">2003 </w:t>
      </w:r>
      <w:r w:rsidRPr="007C2DF0">
        <w:rPr>
          <w:color w:val="000000" w:themeColor="text1"/>
          <w:lang w:val="en-CA"/>
        </w:rPr>
        <w:tab/>
        <w:t>Galerie Saint Dizier, Montréal, QC</w:t>
      </w:r>
    </w:p>
    <w:p w14:paraId="5D675CC0" w14:textId="77777777" w:rsidR="007C2DF0" w:rsidRPr="007C2DF0" w:rsidRDefault="007C2DF0" w:rsidP="007C2DF0">
      <w:pPr>
        <w:rPr>
          <w:color w:val="000000" w:themeColor="text1"/>
          <w:lang w:val="en-CA"/>
        </w:rPr>
      </w:pPr>
      <w:r w:rsidRPr="007C2DF0">
        <w:rPr>
          <w:color w:val="000000" w:themeColor="text1"/>
          <w:lang w:val="en-CA"/>
        </w:rPr>
        <w:t xml:space="preserve">2002 </w:t>
      </w:r>
      <w:r w:rsidRPr="007C2DF0">
        <w:rPr>
          <w:color w:val="000000" w:themeColor="text1"/>
          <w:lang w:val="en-CA"/>
        </w:rPr>
        <w:tab/>
        <w:t>Canvas &amp; Clay, New Liskeard, ON</w:t>
      </w:r>
    </w:p>
    <w:p w14:paraId="615E23DD" w14:textId="77777777" w:rsidR="007C2DF0" w:rsidRPr="007C2DF0" w:rsidRDefault="007C2DF0" w:rsidP="007C2DF0">
      <w:pPr>
        <w:rPr>
          <w:color w:val="000000" w:themeColor="text1"/>
          <w:lang w:val="en-CA"/>
        </w:rPr>
      </w:pPr>
      <w:r w:rsidRPr="007C2DF0">
        <w:rPr>
          <w:color w:val="000000" w:themeColor="text1"/>
          <w:lang w:val="en-CA"/>
        </w:rPr>
        <w:t xml:space="preserve">2001 </w:t>
      </w:r>
      <w:r w:rsidRPr="007C2DF0">
        <w:rPr>
          <w:color w:val="000000" w:themeColor="text1"/>
          <w:lang w:val="en-CA"/>
        </w:rPr>
        <w:tab/>
        <w:t>Hollander York Gallery, Toronto, ON</w:t>
      </w:r>
    </w:p>
    <w:p w14:paraId="7392C79F" w14:textId="77777777" w:rsidR="007C2DF0" w:rsidRPr="007C2DF0" w:rsidRDefault="007C2DF0" w:rsidP="007C2DF0">
      <w:pPr>
        <w:rPr>
          <w:color w:val="000000" w:themeColor="text1"/>
          <w:lang w:val="en-CA"/>
        </w:rPr>
      </w:pPr>
      <w:r w:rsidRPr="007C2DF0">
        <w:rPr>
          <w:color w:val="000000" w:themeColor="text1"/>
          <w:lang w:val="en-CA"/>
        </w:rPr>
        <w:t xml:space="preserve">1997 </w:t>
      </w:r>
      <w:r w:rsidRPr="007C2DF0">
        <w:rPr>
          <w:color w:val="000000" w:themeColor="text1"/>
          <w:lang w:val="en-CA"/>
        </w:rPr>
        <w:tab/>
        <w:t>McLaren-Barnes Gallery, Oakville, ON</w:t>
      </w:r>
    </w:p>
    <w:p w14:paraId="61012601" w14:textId="77777777" w:rsidR="007C2DF0" w:rsidRPr="007C2DF0" w:rsidRDefault="007C2DF0" w:rsidP="007C2DF0">
      <w:pPr>
        <w:rPr>
          <w:color w:val="000000" w:themeColor="text1"/>
          <w:lang w:val="en-CA"/>
        </w:rPr>
      </w:pPr>
      <w:r w:rsidRPr="007C2DF0">
        <w:rPr>
          <w:color w:val="000000" w:themeColor="text1"/>
          <w:lang w:val="en-CA"/>
        </w:rPr>
        <w:t xml:space="preserve">1992-1995 </w:t>
      </w:r>
      <w:r w:rsidRPr="007C2DF0">
        <w:rPr>
          <w:color w:val="000000" w:themeColor="text1"/>
          <w:lang w:val="en-CA"/>
        </w:rPr>
        <w:tab/>
        <w:t>Whitten Gallery, King City, ON</w:t>
      </w:r>
    </w:p>
    <w:p w14:paraId="041BEF53" w14:textId="77777777" w:rsidR="007C2DF0" w:rsidRPr="007C2DF0" w:rsidRDefault="007C2DF0" w:rsidP="007C2DF0">
      <w:pPr>
        <w:rPr>
          <w:color w:val="000000" w:themeColor="text1"/>
        </w:rPr>
      </w:pPr>
      <w:r w:rsidRPr="007C2DF0">
        <w:rPr>
          <w:color w:val="000000" w:themeColor="text1"/>
        </w:rPr>
        <w:t xml:space="preserve">1993 </w:t>
      </w:r>
      <w:r w:rsidRPr="007C2DF0">
        <w:rPr>
          <w:color w:val="000000" w:themeColor="text1"/>
        </w:rPr>
        <w:tab/>
        <w:t>Musée des Beaux-arts de Montréal</w:t>
      </w:r>
    </w:p>
    <w:p w14:paraId="3EB8F967" w14:textId="77777777" w:rsidR="007C2DF0" w:rsidRPr="007C2DF0" w:rsidRDefault="007C2DF0" w:rsidP="007C2DF0">
      <w:pPr>
        <w:rPr>
          <w:color w:val="000000" w:themeColor="text1"/>
          <w:lang w:val="en-CA"/>
        </w:rPr>
      </w:pPr>
      <w:r w:rsidRPr="007C2DF0">
        <w:rPr>
          <w:color w:val="000000" w:themeColor="text1"/>
          <w:lang w:val="en-CA"/>
        </w:rPr>
        <w:t xml:space="preserve">1993 </w:t>
      </w:r>
      <w:r w:rsidRPr="007C2DF0">
        <w:rPr>
          <w:color w:val="000000" w:themeColor="text1"/>
          <w:lang w:val="en-CA"/>
        </w:rPr>
        <w:tab/>
        <w:t>Galerie Myrka Bégis, Saint-Lambert</w:t>
      </w:r>
    </w:p>
    <w:p w14:paraId="5944AB60" w14:textId="77777777" w:rsidR="007C2DF0" w:rsidRPr="007C2DF0" w:rsidRDefault="007C2DF0" w:rsidP="007C2DF0">
      <w:pPr>
        <w:rPr>
          <w:color w:val="000000" w:themeColor="text1"/>
          <w:lang w:val="en-CA"/>
        </w:rPr>
      </w:pPr>
      <w:r w:rsidRPr="007C2DF0">
        <w:rPr>
          <w:color w:val="000000" w:themeColor="text1"/>
          <w:lang w:val="en-CA"/>
        </w:rPr>
        <w:t xml:space="preserve">1993 </w:t>
      </w:r>
      <w:r w:rsidRPr="007C2DF0">
        <w:rPr>
          <w:color w:val="000000" w:themeColor="text1"/>
          <w:lang w:val="en-CA"/>
        </w:rPr>
        <w:tab/>
        <w:t>Temiskaming Art Gallery Haileybury, ON</w:t>
      </w:r>
    </w:p>
    <w:p w14:paraId="3A6F5C3D" w14:textId="77777777" w:rsidR="007C2DF0" w:rsidRPr="007C2DF0" w:rsidRDefault="007C2DF0" w:rsidP="007C2DF0">
      <w:pPr>
        <w:rPr>
          <w:color w:val="000000" w:themeColor="text1"/>
        </w:rPr>
      </w:pPr>
      <w:r w:rsidRPr="007C2DF0">
        <w:rPr>
          <w:color w:val="000000" w:themeColor="text1"/>
        </w:rPr>
        <w:t xml:space="preserve">1991 </w:t>
      </w:r>
      <w:r w:rsidRPr="007C2DF0">
        <w:rPr>
          <w:color w:val="000000" w:themeColor="text1"/>
        </w:rPr>
        <w:tab/>
        <w:t>Galerie d’art de Bougainville, Montréal</w:t>
      </w:r>
    </w:p>
    <w:p w14:paraId="5D326C3F" w14:textId="77777777" w:rsidR="007C2DF0" w:rsidRPr="007C2DF0" w:rsidRDefault="007C2DF0" w:rsidP="007C2DF0">
      <w:pPr>
        <w:rPr>
          <w:color w:val="000000" w:themeColor="text1"/>
        </w:rPr>
      </w:pPr>
      <w:r w:rsidRPr="007C2DF0">
        <w:rPr>
          <w:color w:val="000000" w:themeColor="text1"/>
        </w:rPr>
        <w:t xml:space="preserve">1991 </w:t>
      </w:r>
      <w:r w:rsidRPr="007C2DF0">
        <w:rPr>
          <w:color w:val="000000" w:themeColor="text1"/>
        </w:rPr>
        <w:tab/>
        <w:t>Centre d’exposition Rouyn-Noranda</w:t>
      </w:r>
    </w:p>
    <w:p w14:paraId="726F8FCA" w14:textId="77777777" w:rsidR="007C2DF0" w:rsidRPr="007C2DF0" w:rsidRDefault="007C2DF0" w:rsidP="007C2DF0">
      <w:pPr>
        <w:rPr>
          <w:color w:val="000000" w:themeColor="text1"/>
          <w:lang w:val="en-CA"/>
        </w:rPr>
      </w:pPr>
      <w:r w:rsidRPr="007C2DF0">
        <w:rPr>
          <w:color w:val="000000" w:themeColor="text1"/>
          <w:lang w:val="en-CA"/>
        </w:rPr>
        <w:t xml:space="preserve">1986-87, 90 </w:t>
      </w:r>
      <w:r w:rsidRPr="007C2DF0">
        <w:rPr>
          <w:color w:val="000000" w:themeColor="text1"/>
          <w:lang w:val="en-CA"/>
        </w:rPr>
        <w:tab/>
        <w:t xml:space="preserve">Manna Gallery, </w:t>
      </w:r>
      <w:proofErr w:type="spellStart"/>
      <w:r w:rsidRPr="007C2DF0">
        <w:rPr>
          <w:color w:val="000000" w:themeColor="text1"/>
          <w:lang w:val="en-CA"/>
        </w:rPr>
        <w:t>Kleinburg</w:t>
      </w:r>
      <w:proofErr w:type="spellEnd"/>
    </w:p>
    <w:p w14:paraId="3CEC2F98" w14:textId="77777777" w:rsidR="007C2DF0" w:rsidRPr="007C2DF0" w:rsidRDefault="007C2DF0" w:rsidP="007C2DF0">
      <w:pPr>
        <w:rPr>
          <w:color w:val="000000" w:themeColor="text1"/>
          <w:lang w:val="en-CA"/>
        </w:rPr>
      </w:pPr>
      <w:r w:rsidRPr="007C2DF0">
        <w:rPr>
          <w:color w:val="000000" w:themeColor="text1"/>
          <w:lang w:val="en-CA"/>
        </w:rPr>
        <w:t xml:space="preserve">1990 </w:t>
      </w:r>
      <w:r w:rsidRPr="007C2DF0">
        <w:rPr>
          <w:color w:val="000000" w:themeColor="text1"/>
          <w:lang w:val="en-CA"/>
        </w:rPr>
        <w:tab/>
        <w:t>Sir Harry Oakes Château Museum, Northern History, Kirkland Lake, ON</w:t>
      </w:r>
    </w:p>
    <w:p w14:paraId="4BEAB3C2" w14:textId="77777777" w:rsidR="007C2DF0" w:rsidRDefault="007C2DF0" w:rsidP="007C2DF0">
      <w:pPr>
        <w:rPr>
          <w:lang w:val="en-CA"/>
        </w:rPr>
      </w:pPr>
    </w:p>
    <w:p w14:paraId="05FEF5A4" w14:textId="77777777" w:rsidR="007C2DF0" w:rsidRDefault="007C2DF0" w:rsidP="007C2DF0">
      <w:pPr>
        <w:rPr>
          <w:lang w:val="en-CA"/>
        </w:rPr>
      </w:pPr>
    </w:p>
    <w:p w14:paraId="3BBEF267" w14:textId="77777777" w:rsidR="007C2DF0" w:rsidRDefault="007C2DF0" w:rsidP="007C2DF0">
      <w:pPr>
        <w:rPr>
          <w:lang w:val="en-CA"/>
        </w:rPr>
      </w:pPr>
    </w:p>
    <w:p w14:paraId="51ACEFEC" w14:textId="77777777" w:rsidR="007C2DF0" w:rsidRPr="007C2DF0" w:rsidRDefault="007C2DF0" w:rsidP="007C2DF0">
      <w:pPr>
        <w:rPr>
          <w:sz w:val="16"/>
          <w:szCs w:val="16"/>
          <w:lang w:val="en-CA"/>
        </w:rPr>
      </w:pPr>
    </w:p>
    <w:p w14:paraId="11789F45" w14:textId="572B85F5" w:rsidR="007C2DF0" w:rsidRPr="007C2DF0" w:rsidRDefault="007C2DF0" w:rsidP="007C2DF0">
      <w:pPr>
        <w:rPr>
          <w:b/>
          <w:bCs/>
          <w:color w:val="000000" w:themeColor="text1"/>
        </w:rPr>
      </w:pPr>
      <w:r w:rsidRPr="007C2DF0">
        <w:rPr>
          <w:b/>
          <w:bCs/>
          <w:color w:val="000000" w:themeColor="text1"/>
        </w:rPr>
        <w:t>BIBLIOGRAPHIE</w:t>
      </w:r>
    </w:p>
    <w:p w14:paraId="5B82CD17" w14:textId="77777777" w:rsidR="007C2DF0" w:rsidRPr="007C2DF0" w:rsidRDefault="007C2DF0" w:rsidP="007C2DF0">
      <w:pPr>
        <w:ind w:left="700" w:hanging="700"/>
        <w:rPr>
          <w:color w:val="000000" w:themeColor="text1"/>
        </w:rPr>
      </w:pPr>
      <w:r w:rsidRPr="007C2DF0">
        <w:rPr>
          <w:color w:val="000000" w:themeColor="text1"/>
        </w:rPr>
        <w:t xml:space="preserve">2022 </w:t>
      </w:r>
      <w:r w:rsidRPr="007C2DF0">
        <w:rPr>
          <w:color w:val="000000" w:themeColor="text1"/>
        </w:rPr>
        <w:tab/>
        <w:t xml:space="preserve">Carrière-Paris, Danielle; Rose-Aimée Bélanger, À l’ombre des Chuchoteuses, biographie, Ed. </w:t>
      </w:r>
      <w:proofErr w:type="spellStart"/>
      <w:r w:rsidRPr="007C2DF0">
        <w:rPr>
          <w:color w:val="000000" w:themeColor="text1"/>
        </w:rPr>
        <w:t>Prisedeparole</w:t>
      </w:r>
      <w:proofErr w:type="spellEnd"/>
      <w:r w:rsidRPr="007C2DF0">
        <w:rPr>
          <w:color w:val="000000" w:themeColor="text1"/>
        </w:rPr>
        <w:t>, préface d’Éric Robitaille,134 p.</w:t>
      </w:r>
    </w:p>
    <w:p w14:paraId="4402DFF2" w14:textId="77777777" w:rsidR="007C2DF0" w:rsidRPr="007C2DF0" w:rsidRDefault="007C2DF0" w:rsidP="007C2DF0">
      <w:pPr>
        <w:ind w:left="708" w:hanging="708"/>
        <w:rPr>
          <w:color w:val="000000" w:themeColor="text1"/>
        </w:rPr>
      </w:pPr>
      <w:r w:rsidRPr="007C2DF0">
        <w:rPr>
          <w:color w:val="000000" w:themeColor="text1"/>
        </w:rPr>
        <w:t>2022</w:t>
      </w:r>
      <w:r w:rsidRPr="007C2DF0">
        <w:rPr>
          <w:color w:val="000000" w:themeColor="text1"/>
        </w:rPr>
        <w:tab/>
        <w:t xml:space="preserve"> </w:t>
      </w:r>
      <w:proofErr w:type="spellStart"/>
      <w:r w:rsidRPr="007C2DF0">
        <w:rPr>
          <w:color w:val="000000" w:themeColor="text1"/>
        </w:rPr>
        <w:t>Émond</w:t>
      </w:r>
      <w:proofErr w:type="spellEnd"/>
      <w:r w:rsidRPr="007C2DF0">
        <w:rPr>
          <w:color w:val="000000" w:themeColor="text1"/>
        </w:rPr>
        <w:t>, Anne-Marie; Lachapelle, Jean-Jacques; Rose-Aimée Bélanger du Grès au Bronze, exhibition catalogue, 86 p.</w:t>
      </w:r>
    </w:p>
    <w:p w14:paraId="3D5612AB" w14:textId="77777777" w:rsidR="007C2DF0" w:rsidRPr="007C2DF0" w:rsidRDefault="007C2DF0" w:rsidP="007C2DF0">
      <w:pPr>
        <w:ind w:left="1416" w:hanging="1416"/>
        <w:rPr>
          <w:color w:val="000000" w:themeColor="text1"/>
        </w:rPr>
      </w:pPr>
      <w:r w:rsidRPr="007C2DF0">
        <w:rPr>
          <w:color w:val="000000" w:themeColor="text1"/>
        </w:rPr>
        <w:t xml:space="preserve">2008-07 </w:t>
      </w:r>
      <w:r w:rsidRPr="007C2DF0">
        <w:rPr>
          <w:color w:val="000000" w:themeColor="text1"/>
        </w:rPr>
        <w:tab/>
        <w:t>Toutant, Paul; La femme aux rondeurs ; Revue Madame; Déc. 07 – Jan. 08. pp. 20-23</w:t>
      </w:r>
    </w:p>
    <w:p w14:paraId="2A16F61A" w14:textId="77777777" w:rsidR="007C2DF0" w:rsidRPr="007C2DF0" w:rsidRDefault="007C2DF0" w:rsidP="007C2DF0">
      <w:pPr>
        <w:ind w:left="700" w:hanging="700"/>
        <w:rPr>
          <w:color w:val="000000" w:themeColor="text1"/>
        </w:rPr>
      </w:pPr>
      <w:r w:rsidRPr="007C2DF0">
        <w:rPr>
          <w:color w:val="000000" w:themeColor="text1"/>
        </w:rPr>
        <w:t xml:space="preserve">2007 </w:t>
      </w:r>
      <w:r w:rsidRPr="007C2DF0">
        <w:rPr>
          <w:color w:val="000000" w:themeColor="text1"/>
        </w:rPr>
        <w:tab/>
        <w:t>Lavigne, Anne-Marie; Les chuchoteuses Placette Saint-Dizier ; Magazine Parcours; vol. 12; no.4. pp. 62-63</w:t>
      </w:r>
    </w:p>
    <w:p w14:paraId="4DEBFDF7" w14:textId="77777777" w:rsidR="007C2DF0" w:rsidRPr="007C2DF0" w:rsidRDefault="007C2DF0" w:rsidP="007C2DF0">
      <w:pPr>
        <w:ind w:left="700" w:hanging="700"/>
        <w:rPr>
          <w:color w:val="000000" w:themeColor="text1"/>
        </w:rPr>
      </w:pPr>
      <w:r w:rsidRPr="007C2DF0">
        <w:rPr>
          <w:color w:val="000000" w:themeColor="text1"/>
        </w:rPr>
        <w:t xml:space="preserve">2006 </w:t>
      </w:r>
      <w:r w:rsidRPr="007C2DF0">
        <w:rPr>
          <w:color w:val="000000" w:themeColor="text1"/>
        </w:rPr>
        <w:tab/>
        <w:t>Bernier, Robert; Rose-Aimée Bélanger: Patience dans l’argile ; Magazine Parcours; vol.12; no.3. pp. 82-83</w:t>
      </w:r>
    </w:p>
    <w:p w14:paraId="717AC13F" w14:textId="77777777" w:rsidR="007C2DF0" w:rsidRPr="007C2DF0" w:rsidRDefault="007C2DF0" w:rsidP="007C2DF0">
      <w:pPr>
        <w:ind w:left="700" w:hanging="700"/>
        <w:rPr>
          <w:color w:val="000000" w:themeColor="text1"/>
        </w:rPr>
      </w:pPr>
      <w:r w:rsidRPr="007C2DF0">
        <w:rPr>
          <w:color w:val="000000" w:themeColor="text1"/>
        </w:rPr>
        <w:t xml:space="preserve">2005 </w:t>
      </w:r>
      <w:r w:rsidRPr="007C2DF0">
        <w:rPr>
          <w:color w:val="000000" w:themeColor="text1"/>
        </w:rPr>
        <w:tab/>
        <w:t>Bernier, Robert; Rose-Aimée Bélanger: La volupté de la forme… généreuse; Magazine Parcours; vol. 10; no. 4. pp. 70-71</w:t>
      </w:r>
    </w:p>
    <w:p w14:paraId="0D5489E5" w14:textId="77777777" w:rsidR="007C2DF0" w:rsidRPr="007C2DF0" w:rsidRDefault="007C2DF0" w:rsidP="007C2DF0">
      <w:pPr>
        <w:ind w:left="700" w:hanging="700"/>
        <w:rPr>
          <w:color w:val="000000" w:themeColor="text1"/>
        </w:rPr>
      </w:pPr>
      <w:r w:rsidRPr="007C2DF0">
        <w:rPr>
          <w:color w:val="000000" w:themeColor="text1"/>
        </w:rPr>
        <w:t xml:space="preserve">2005 </w:t>
      </w:r>
      <w:r w:rsidRPr="007C2DF0">
        <w:rPr>
          <w:color w:val="000000" w:themeColor="text1"/>
        </w:rPr>
        <w:tab/>
      </w:r>
      <w:proofErr w:type="spellStart"/>
      <w:r w:rsidRPr="007C2DF0">
        <w:rPr>
          <w:color w:val="000000" w:themeColor="text1"/>
        </w:rPr>
        <w:t>Émond</w:t>
      </w:r>
      <w:proofErr w:type="spellEnd"/>
      <w:r w:rsidRPr="007C2DF0">
        <w:rPr>
          <w:color w:val="000000" w:themeColor="text1"/>
        </w:rPr>
        <w:t>, Anne-Marie; Rose-Aimée Bélanger: La forme sculpturale au cœur d’une production artistique ; Revue Liaison; no.127; été 2005. pp. 26-29</w:t>
      </w:r>
    </w:p>
    <w:p w14:paraId="7F3AE157" w14:textId="77777777" w:rsidR="007C2DF0" w:rsidRPr="007C2DF0" w:rsidRDefault="007C2DF0" w:rsidP="007C2DF0">
      <w:pPr>
        <w:ind w:left="700" w:hanging="700"/>
        <w:rPr>
          <w:color w:val="000000" w:themeColor="text1"/>
          <w:lang w:val="en-CA"/>
        </w:rPr>
      </w:pPr>
      <w:r w:rsidRPr="007C2DF0">
        <w:rPr>
          <w:color w:val="000000" w:themeColor="text1"/>
          <w:lang w:val="en-CA"/>
        </w:rPr>
        <w:t xml:space="preserve">2001 </w:t>
      </w:r>
      <w:r w:rsidRPr="007C2DF0">
        <w:rPr>
          <w:color w:val="000000" w:themeColor="text1"/>
          <w:lang w:val="en-CA"/>
        </w:rPr>
        <w:tab/>
        <w:t>Millar, Sandy; Round Women are in shape, The Mississauga News; Wednesday Oct. 17th. p. A16</w:t>
      </w:r>
    </w:p>
    <w:p w14:paraId="10E3CDEE" w14:textId="77777777" w:rsidR="007C2DF0" w:rsidRPr="007C2DF0" w:rsidRDefault="007C2DF0" w:rsidP="007C2DF0">
      <w:pPr>
        <w:ind w:left="700" w:hanging="700"/>
        <w:rPr>
          <w:color w:val="000000" w:themeColor="text1"/>
        </w:rPr>
      </w:pPr>
      <w:r w:rsidRPr="007C2DF0">
        <w:rPr>
          <w:color w:val="000000" w:themeColor="text1"/>
        </w:rPr>
        <w:t xml:space="preserve">2000 </w:t>
      </w:r>
      <w:r w:rsidRPr="007C2DF0">
        <w:rPr>
          <w:color w:val="000000" w:themeColor="text1"/>
        </w:rPr>
        <w:tab/>
        <w:t>Bernier, Robert; Rose-Aimé Bélanger: L’âge de bronze; Magazine Parcours; vol. 6; no. 2. pp. 9-10</w:t>
      </w:r>
    </w:p>
    <w:p w14:paraId="0E5FD897" w14:textId="77777777" w:rsidR="007C2DF0" w:rsidRPr="007C2DF0" w:rsidRDefault="007C2DF0" w:rsidP="007C2DF0">
      <w:pPr>
        <w:rPr>
          <w:color w:val="000000" w:themeColor="text1"/>
        </w:rPr>
      </w:pPr>
      <w:r w:rsidRPr="007C2DF0">
        <w:rPr>
          <w:color w:val="000000" w:themeColor="text1"/>
        </w:rPr>
        <w:t xml:space="preserve">2000 </w:t>
      </w:r>
      <w:r w:rsidRPr="007C2DF0">
        <w:rPr>
          <w:color w:val="000000" w:themeColor="text1"/>
        </w:rPr>
        <w:tab/>
        <w:t>Bernier, Robert; The Bronze Age; Magazine Parcours; vol. 6; no. 2. Pp</w:t>
      </w:r>
    </w:p>
    <w:p w14:paraId="0E04C404" w14:textId="77777777" w:rsidR="007C2DF0" w:rsidRPr="007C2DF0" w:rsidRDefault="007C2DF0" w:rsidP="007C2DF0">
      <w:pPr>
        <w:rPr>
          <w:color w:val="000000" w:themeColor="text1"/>
        </w:rPr>
      </w:pPr>
      <w:r w:rsidRPr="007C2DF0">
        <w:rPr>
          <w:color w:val="000000" w:themeColor="text1"/>
        </w:rPr>
        <w:t xml:space="preserve">1997 </w:t>
      </w:r>
      <w:r w:rsidRPr="007C2DF0">
        <w:rPr>
          <w:color w:val="000000" w:themeColor="text1"/>
        </w:rPr>
        <w:tab/>
        <w:t>Télévision TFO Ontario</w:t>
      </w:r>
    </w:p>
    <w:p w14:paraId="67E098E7" w14:textId="77777777" w:rsidR="007C2DF0" w:rsidRPr="007C2DF0" w:rsidRDefault="007C2DF0" w:rsidP="007C2DF0">
      <w:pPr>
        <w:rPr>
          <w:color w:val="000000" w:themeColor="text1"/>
        </w:rPr>
      </w:pPr>
      <w:r w:rsidRPr="007C2DF0">
        <w:rPr>
          <w:color w:val="000000" w:themeColor="text1"/>
        </w:rPr>
        <w:t xml:space="preserve">1996 </w:t>
      </w:r>
      <w:r w:rsidRPr="007C2DF0">
        <w:rPr>
          <w:color w:val="000000" w:themeColor="text1"/>
        </w:rPr>
        <w:tab/>
        <w:t>Télévision Quatre Saisons</w:t>
      </w:r>
    </w:p>
    <w:p w14:paraId="2E56D2C0" w14:textId="77777777" w:rsidR="007C2DF0" w:rsidRPr="007C2DF0" w:rsidRDefault="007C2DF0" w:rsidP="007C2DF0">
      <w:pPr>
        <w:rPr>
          <w:color w:val="000000" w:themeColor="text1"/>
        </w:rPr>
      </w:pPr>
      <w:r w:rsidRPr="007C2DF0">
        <w:rPr>
          <w:color w:val="000000" w:themeColor="text1"/>
        </w:rPr>
        <w:t xml:space="preserve">1994 </w:t>
      </w:r>
      <w:r w:rsidRPr="007C2DF0">
        <w:rPr>
          <w:color w:val="000000" w:themeColor="text1"/>
        </w:rPr>
        <w:tab/>
        <w:t xml:space="preserve">Journal </w:t>
      </w:r>
      <w:proofErr w:type="spellStart"/>
      <w:r w:rsidRPr="007C2DF0">
        <w:rPr>
          <w:color w:val="000000" w:themeColor="text1"/>
        </w:rPr>
        <w:t>Témiskamingue</w:t>
      </w:r>
      <w:proofErr w:type="spellEnd"/>
      <w:r w:rsidRPr="007C2DF0">
        <w:rPr>
          <w:color w:val="000000" w:themeColor="text1"/>
        </w:rPr>
        <w:t xml:space="preserve"> Speaker</w:t>
      </w:r>
    </w:p>
    <w:p w14:paraId="53DFDAC1" w14:textId="77777777" w:rsidR="007C2DF0" w:rsidRPr="007C2DF0" w:rsidRDefault="007C2DF0" w:rsidP="007C2DF0">
      <w:pPr>
        <w:ind w:left="708" w:hanging="700"/>
        <w:rPr>
          <w:color w:val="000000" w:themeColor="text1"/>
        </w:rPr>
      </w:pPr>
      <w:r w:rsidRPr="007C2DF0">
        <w:rPr>
          <w:color w:val="000000" w:themeColor="text1"/>
        </w:rPr>
        <w:t xml:space="preserve">1993 </w:t>
      </w:r>
      <w:r w:rsidRPr="007C2DF0">
        <w:rPr>
          <w:color w:val="000000" w:themeColor="text1"/>
        </w:rPr>
        <w:tab/>
      </w:r>
      <w:proofErr w:type="spellStart"/>
      <w:r w:rsidRPr="007C2DF0">
        <w:rPr>
          <w:color w:val="000000" w:themeColor="text1"/>
        </w:rPr>
        <w:t>Cougnac</w:t>
      </w:r>
      <w:proofErr w:type="spellEnd"/>
      <w:r w:rsidRPr="007C2DF0">
        <w:rPr>
          <w:color w:val="000000" w:themeColor="text1"/>
        </w:rPr>
        <w:t>, PP. De; Rose-Aimé Bélanger: Le sourire du bronze ; MAGAZIN’ART; no.1. pp. 73-75</w:t>
      </w:r>
    </w:p>
    <w:p w14:paraId="4DD7F122" w14:textId="77777777" w:rsidR="007C2DF0" w:rsidRPr="007C2DF0" w:rsidRDefault="007C2DF0" w:rsidP="007C2DF0">
      <w:pPr>
        <w:rPr>
          <w:color w:val="000000" w:themeColor="text1"/>
          <w:lang w:val="en-CA"/>
        </w:rPr>
      </w:pPr>
      <w:r w:rsidRPr="007C2DF0">
        <w:rPr>
          <w:color w:val="000000" w:themeColor="text1"/>
          <w:lang w:val="en-CA"/>
        </w:rPr>
        <w:t xml:space="preserve">1991 </w:t>
      </w:r>
      <w:r w:rsidRPr="007C2DF0">
        <w:rPr>
          <w:color w:val="000000" w:themeColor="text1"/>
          <w:lang w:val="en-CA"/>
        </w:rPr>
        <w:tab/>
        <w:t>Interview; CBC Radio</w:t>
      </w:r>
    </w:p>
    <w:p w14:paraId="1661C14F" w14:textId="41823204" w:rsidR="007C2DF0" w:rsidRDefault="007C2DF0" w:rsidP="007C2DF0">
      <w:pPr>
        <w:rPr>
          <w:color w:val="000000" w:themeColor="text1"/>
          <w:lang w:val="en-CA"/>
        </w:rPr>
      </w:pPr>
      <w:r w:rsidRPr="007C2DF0">
        <w:rPr>
          <w:color w:val="000000" w:themeColor="text1"/>
          <w:lang w:val="en-CA"/>
        </w:rPr>
        <w:t xml:space="preserve">1985 </w:t>
      </w:r>
      <w:r w:rsidRPr="007C2DF0">
        <w:rPr>
          <w:color w:val="000000" w:themeColor="text1"/>
          <w:lang w:val="en-CA"/>
        </w:rPr>
        <w:tab/>
        <w:t xml:space="preserve">Interview; </w:t>
      </w:r>
      <w:proofErr w:type="spellStart"/>
      <w:r w:rsidRPr="007C2DF0">
        <w:rPr>
          <w:color w:val="000000" w:themeColor="text1"/>
          <w:lang w:val="en-CA"/>
        </w:rPr>
        <w:t>Télévision</w:t>
      </w:r>
      <w:proofErr w:type="spellEnd"/>
      <w:r w:rsidRPr="007C2DF0">
        <w:rPr>
          <w:color w:val="000000" w:themeColor="text1"/>
          <w:lang w:val="en-CA"/>
        </w:rPr>
        <w:t xml:space="preserve"> Sudbury; ON</w:t>
      </w:r>
    </w:p>
    <w:p w14:paraId="42580E1A" w14:textId="77777777" w:rsidR="007C2DF0" w:rsidRPr="007C2DF0" w:rsidRDefault="007C2DF0" w:rsidP="007C2DF0">
      <w:pPr>
        <w:rPr>
          <w:color w:val="000000" w:themeColor="text1"/>
          <w:sz w:val="16"/>
          <w:szCs w:val="16"/>
          <w:lang w:val="en-CA"/>
        </w:rPr>
      </w:pPr>
    </w:p>
    <w:p w14:paraId="7679BB66" w14:textId="27663090" w:rsidR="007C2DF0" w:rsidRPr="007C2DF0" w:rsidRDefault="007C2DF0" w:rsidP="007C2DF0">
      <w:pPr>
        <w:rPr>
          <w:color w:val="000000" w:themeColor="text1"/>
        </w:rPr>
      </w:pPr>
      <w:r w:rsidRPr="007C2DF0">
        <w:rPr>
          <w:b/>
          <w:bCs/>
          <w:color w:val="000000" w:themeColor="text1"/>
        </w:rPr>
        <w:t>COLLECTIONS D’ENTREPRISES ET PUBLIQUES</w:t>
      </w:r>
    </w:p>
    <w:p w14:paraId="371730EA" w14:textId="77777777" w:rsidR="007C2DF0" w:rsidRPr="007C2DF0" w:rsidRDefault="007C2DF0" w:rsidP="007C2DF0">
      <w:pPr>
        <w:rPr>
          <w:color w:val="000000" w:themeColor="text1"/>
        </w:rPr>
      </w:pPr>
      <w:r w:rsidRPr="007C2DF0">
        <w:rPr>
          <w:color w:val="000000" w:themeColor="text1"/>
        </w:rPr>
        <w:t xml:space="preserve">2011 </w:t>
      </w:r>
      <w:r w:rsidRPr="007C2DF0">
        <w:rPr>
          <w:color w:val="000000" w:themeColor="text1"/>
        </w:rPr>
        <w:tab/>
      </w:r>
      <w:proofErr w:type="spellStart"/>
      <w:r w:rsidRPr="007C2DF0">
        <w:rPr>
          <w:color w:val="000000" w:themeColor="text1"/>
        </w:rPr>
        <w:t>Gallery</w:t>
      </w:r>
      <w:proofErr w:type="spellEnd"/>
      <w:r w:rsidRPr="007C2DF0">
        <w:rPr>
          <w:color w:val="000000" w:themeColor="text1"/>
        </w:rPr>
        <w:t xml:space="preserve"> in The Park, Altona, MA</w:t>
      </w:r>
    </w:p>
    <w:p w14:paraId="0FBC5A67" w14:textId="77777777" w:rsidR="007C2DF0" w:rsidRPr="007C2DF0" w:rsidRDefault="007C2DF0" w:rsidP="007C2DF0">
      <w:pPr>
        <w:spacing w:after="0" w:line="240" w:lineRule="auto"/>
        <w:rPr>
          <w:color w:val="000000" w:themeColor="text1"/>
        </w:rPr>
      </w:pPr>
      <w:r w:rsidRPr="007C2DF0">
        <w:rPr>
          <w:color w:val="000000" w:themeColor="text1"/>
        </w:rPr>
        <w:t xml:space="preserve">2006 </w:t>
      </w:r>
      <w:r w:rsidRPr="007C2DF0">
        <w:rPr>
          <w:color w:val="000000" w:themeColor="text1"/>
        </w:rPr>
        <w:tab/>
        <w:t xml:space="preserve">Ville de Montréal, </w:t>
      </w:r>
      <w:proofErr w:type="spellStart"/>
      <w:r w:rsidRPr="007C2DF0">
        <w:rPr>
          <w:color w:val="000000" w:themeColor="text1"/>
        </w:rPr>
        <w:t>oeuvre</w:t>
      </w:r>
      <w:proofErr w:type="spellEnd"/>
      <w:r w:rsidRPr="007C2DF0">
        <w:rPr>
          <w:color w:val="000000" w:themeColor="text1"/>
        </w:rPr>
        <w:t xml:space="preserve"> publique, Vieux-Montréal </w:t>
      </w:r>
    </w:p>
    <w:p w14:paraId="47E4C948" w14:textId="77777777" w:rsidR="007C2DF0" w:rsidRPr="007C2DF0" w:rsidRDefault="007C2DF0" w:rsidP="007C2DF0">
      <w:pPr>
        <w:spacing w:after="0" w:line="240" w:lineRule="auto"/>
        <w:ind w:firstLine="708"/>
        <w:rPr>
          <w:color w:val="000000" w:themeColor="text1"/>
          <w:lang w:val="en-CA"/>
        </w:rPr>
      </w:pPr>
      <w:r w:rsidRPr="007C2DF0">
        <w:rPr>
          <w:color w:val="000000" w:themeColor="text1"/>
          <w:lang w:val="en-CA"/>
        </w:rPr>
        <w:t>Inco Mining Co., Toronto / Agnico Eagle</w:t>
      </w:r>
    </w:p>
    <w:p w14:paraId="2F0A9AE9" w14:textId="77777777" w:rsidR="007C2DF0" w:rsidRPr="007C2DF0" w:rsidRDefault="007C2DF0" w:rsidP="007C2DF0">
      <w:pPr>
        <w:spacing w:after="0" w:line="240" w:lineRule="auto"/>
        <w:ind w:firstLine="708"/>
        <w:rPr>
          <w:color w:val="000000" w:themeColor="text1"/>
          <w:lang w:val="en-CA"/>
        </w:rPr>
      </w:pPr>
      <w:r w:rsidRPr="007C2DF0">
        <w:rPr>
          <w:color w:val="000000" w:themeColor="text1"/>
          <w:lang w:val="en-CA"/>
        </w:rPr>
        <w:t xml:space="preserve">Cobalt, ON / Metal Mining </w:t>
      </w:r>
      <w:proofErr w:type="spellStart"/>
      <w:r w:rsidRPr="007C2DF0">
        <w:rPr>
          <w:color w:val="000000" w:themeColor="text1"/>
          <w:lang w:val="en-CA"/>
        </w:rPr>
        <w:t>Corpp</w:t>
      </w:r>
      <w:proofErr w:type="spellEnd"/>
      <w:r w:rsidRPr="007C2DF0">
        <w:rPr>
          <w:color w:val="000000" w:themeColor="text1"/>
          <w:lang w:val="en-CA"/>
        </w:rPr>
        <w:t>., Toronto</w:t>
      </w:r>
    </w:p>
    <w:p w14:paraId="44E5A89F" w14:textId="77777777" w:rsidR="007C2DF0" w:rsidRPr="007C2DF0" w:rsidRDefault="007C2DF0" w:rsidP="007C2DF0">
      <w:pPr>
        <w:rPr>
          <w:color w:val="000000" w:themeColor="text1"/>
          <w:lang w:val="en-CA"/>
        </w:rPr>
      </w:pPr>
    </w:p>
    <w:p w14:paraId="3982BCA5" w14:textId="77777777" w:rsidR="007C2DF0" w:rsidRPr="007C2DF0" w:rsidRDefault="007C2DF0" w:rsidP="007C2DF0">
      <w:pPr>
        <w:rPr>
          <w:b/>
          <w:bCs/>
          <w:color w:val="000000" w:themeColor="text1"/>
        </w:rPr>
      </w:pPr>
      <w:r w:rsidRPr="007C2DF0">
        <w:rPr>
          <w:b/>
          <w:bCs/>
          <w:color w:val="000000" w:themeColor="text1"/>
        </w:rPr>
        <w:t>COLLECTIONS PRIVÉES</w:t>
      </w:r>
    </w:p>
    <w:p w14:paraId="678BDA75" w14:textId="77777777" w:rsidR="007C2DF0" w:rsidRPr="007C2DF0" w:rsidRDefault="007C2DF0" w:rsidP="007C2DF0">
      <w:pPr>
        <w:rPr>
          <w:color w:val="000000" w:themeColor="text1"/>
        </w:rPr>
      </w:pPr>
      <w:r w:rsidRPr="007C2DF0">
        <w:rPr>
          <w:color w:val="000000" w:themeColor="text1"/>
        </w:rPr>
        <w:t>Afrique, Allemagne, Angleterre, Australie, Belgique, Canada, Chine, Corée, Corse,</w:t>
      </w:r>
    </w:p>
    <w:p w14:paraId="7B48B682" w14:textId="77777777" w:rsidR="007C2DF0" w:rsidRPr="007C2DF0" w:rsidRDefault="007C2DF0" w:rsidP="007C2DF0">
      <w:pPr>
        <w:rPr>
          <w:color w:val="000000" w:themeColor="text1"/>
        </w:rPr>
      </w:pPr>
      <w:r w:rsidRPr="007C2DF0">
        <w:rPr>
          <w:color w:val="000000" w:themeColor="text1"/>
        </w:rPr>
        <w:t>Dubaï, États-Unis, France, Liban, Singapour, Suisse et Taiwan</w:t>
      </w:r>
    </w:p>
    <w:p w14:paraId="2F8E8AAB" w14:textId="77777777" w:rsidR="007C2DF0" w:rsidRPr="007C2DF0" w:rsidRDefault="007C2DF0" w:rsidP="007C2DF0">
      <w:pPr>
        <w:rPr>
          <w:color w:val="000000" w:themeColor="text1"/>
        </w:rPr>
      </w:pPr>
    </w:p>
    <w:p w14:paraId="0A6A9C1D" w14:textId="77777777" w:rsidR="007C2DF0" w:rsidRPr="007C2DF0" w:rsidRDefault="007C2DF0" w:rsidP="007C2DF0">
      <w:pPr>
        <w:rPr>
          <w:b/>
          <w:bCs/>
          <w:color w:val="000000" w:themeColor="text1"/>
          <w:lang w:val="en-CA"/>
        </w:rPr>
      </w:pPr>
      <w:r w:rsidRPr="007C2DF0">
        <w:rPr>
          <w:b/>
          <w:bCs/>
          <w:color w:val="000000" w:themeColor="text1"/>
          <w:lang w:val="en-CA"/>
        </w:rPr>
        <w:t>EN MUSÉE</w:t>
      </w:r>
    </w:p>
    <w:p w14:paraId="36F3BDC8" w14:textId="77777777" w:rsidR="007C2DF0" w:rsidRPr="007C2DF0" w:rsidRDefault="007C2DF0" w:rsidP="007C2DF0">
      <w:pPr>
        <w:rPr>
          <w:color w:val="000000" w:themeColor="text1"/>
          <w:lang w:val="en-CA"/>
        </w:rPr>
      </w:pPr>
      <w:r w:rsidRPr="007C2DF0">
        <w:rPr>
          <w:color w:val="000000" w:themeColor="text1"/>
          <w:lang w:val="en-CA"/>
        </w:rPr>
        <w:t>Temiskaming Art Gallery, Haileybury, ON</w:t>
      </w:r>
    </w:p>
    <w:p w14:paraId="3FC472CE" w14:textId="77777777" w:rsidR="007C2DF0" w:rsidRPr="007C2DF0" w:rsidRDefault="007C2DF0" w:rsidP="007C2DF0">
      <w:pPr>
        <w:rPr>
          <w:color w:val="000000" w:themeColor="text1"/>
        </w:rPr>
      </w:pPr>
      <w:r w:rsidRPr="007C2DF0">
        <w:rPr>
          <w:color w:val="000000" w:themeColor="text1"/>
        </w:rPr>
        <w:t>South Porcupine Museum</w:t>
      </w:r>
    </w:p>
    <w:p w14:paraId="6E7517CF" w14:textId="77777777" w:rsidR="007C2DF0" w:rsidRPr="007C2DF0" w:rsidRDefault="007C2DF0" w:rsidP="007C2DF0">
      <w:pPr>
        <w:rPr>
          <w:color w:val="000000" w:themeColor="text1"/>
        </w:rPr>
      </w:pPr>
      <w:r w:rsidRPr="007C2DF0">
        <w:rPr>
          <w:color w:val="000000" w:themeColor="text1"/>
        </w:rPr>
        <w:t>Le MA (Musée d’art de Rouyn Noranda)</w:t>
      </w:r>
    </w:p>
    <w:p w14:paraId="7D4CCA0B" w14:textId="77777777" w:rsidR="00474A86" w:rsidRPr="00776862" w:rsidRDefault="00474A86" w:rsidP="00776862">
      <w:pPr>
        <w:tabs>
          <w:tab w:val="left" w:pos="708"/>
          <w:tab w:val="left" w:pos="1416"/>
          <w:tab w:val="right" w:pos="8640"/>
        </w:tabs>
        <w:rPr>
          <w:color w:val="FFFFFF" w:themeColor="background1"/>
          <w14:textFill>
            <w14:noFill/>
          </w14:textFill>
        </w:rPr>
      </w:pPr>
    </w:p>
    <w:sectPr w:rsidR="00474A86" w:rsidRPr="00776862">
      <w:headerReference w:type="default" r:id="rId8"/>
      <w:footerReference w:type="default" r:id="rId9"/>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11E3237" w14:textId="77777777" w:rsidR="00FE60B5" w:rsidRDefault="00FE60B5" w:rsidP="00F90F21">
      <w:pPr>
        <w:spacing w:after="0" w:line="240" w:lineRule="auto"/>
      </w:pPr>
      <w:r>
        <w:separator/>
      </w:r>
    </w:p>
  </w:endnote>
  <w:endnote w:type="continuationSeparator" w:id="0">
    <w:p w14:paraId="074A473E" w14:textId="77777777" w:rsidR="00FE60B5" w:rsidRDefault="00FE60B5" w:rsidP="00F90F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93AEA03" w14:textId="77777777" w:rsidR="00F90F21" w:rsidRDefault="00FF0AC6" w:rsidP="002E3529">
    <w:pPr>
      <w:pStyle w:val="Pieddepage"/>
      <w:jc w:val="center"/>
    </w:pPr>
    <w:hyperlink r:id="rId1" w:history="1">
      <w:r w:rsidRPr="00FF0AC6">
        <w:t>www.galerieblanche.com</w:t>
      </w:r>
    </w:hyperlink>
    <w:r>
      <w:t xml:space="preserve"> | </w:t>
    </w:r>
    <w:r w:rsidR="00F90F21">
      <w:t>218 Rue Saint-Paul Ouest, Montréal, QC</w:t>
    </w:r>
    <w:r w:rsidR="00E15BAE">
      <w:t xml:space="preserve">, </w:t>
    </w:r>
    <w:r w:rsidR="00F90F21">
      <w:t>H2Y 1Z9</w:t>
    </w:r>
    <w:r>
      <w:t xml:space="preserve"> |</w:t>
    </w:r>
    <w:r w:rsidR="00F90F21">
      <w:br/>
    </w:r>
    <w:r w:rsidR="002E3529">
      <w:t xml:space="preserve">T. </w:t>
    </w:r>
    <w:r w:rsidR="00F90F21">
      <w:t>514</w:t>
    </w:r>
    <w:r w:rsidR="002E3529">
      <w:t>.</w:t>
    </w:r>
    <w:r w:rsidR="00F90F21">
      <w:t>656</w:t>
    </w:r>
    <w:r w:rsidR="002E3529">
      <w:t>.</w:t>
    </w:r>
    <w:r w:rsidR="00F90F21">
      <w:t>3272</w:t>
    </w:r>
    <w:r w:rsidR="002E3529">
      <w:t xml:space="preserve"> | info@galerieblanche.com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98F4ACA" w14:textId="77777777" w:rsidR="00FE60B5" w:rsidRDefault="00FE60B5" w:rsidP="00F90F21">
      <w:pPr>
        <w:spacing w:after="0" w:line="240" w:lineRule="auto"/>
      </w:pPr>
      <w:r>
        <w:separator/>
      </w:r>
    </w:p>
  </w:footnote>
  <w:footnote w:type="continuationSeparator" w:id="0">
    <w:p w14:paraId="31125E2A" w14:textId="77777777" w:rsidR="00FE60B5" w:rsidRDefault="00FE60B5" w:rsidP="00F90F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7DBAB2D" w14:textId="77777777" w:rsidR="00F90F21" w:rsidRDefault="00F90F21">
    <w:pPr>
      <w:pStyle w:val="En-tte"/>
    </w:pPr>
    <w:r>
      <w:rPr>
        <w:noProof/>
      </w:rPr>
      <w:drawing>
        <wp:inline distT="0" distB="0" distL="0" distR="0" wp14:anchorId="75EB7979" wp14:editId="63F6A6B1">
          <wp:extent cx="2855520" cy="805759"/>
          <wp:effectExtent l="0" t="0" r="2540" b="0"/>
          <wp:docPr id="1531029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10290" name="Image 15310290"/>
                  <pic:cNvPicPr/>
                </pic:nvPicPr>
                <pic:blipFill>
                  <a:blip r:embed="rId1">
                    <a:extLst>
                      <a:ext uri="{28A0092B-C50C-407E-A947-70E740481C1C}">
                        <a14:useLocalDpi xmlns:a14="http://schemas.microsoft.com/office/drawing/2010/main" val="0"/>
                      </a:ext>
                    </a:extLst>
                  </a:blip>
                  <a:stretch>
                    <a:fillRect/>
                  </a:stretch>
                </pic:blipFill>
                <pic:spPr>
                  <a:xfrm>
                    <a:off x="0" y="0"/>
                    <a:ext cx="2930077" cy="82679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582EF9"/>
    <w:multiLevelType w:val="hybridMultilevel"/>
    <w:tmpl w:val="B4F6D312"/>
    <w:lvl w:ilvl="0" w:tplc="0C0C0001">
      <w:start w:val="1"/>
      <w:numFmt w:val="bullet"/>
      <w:lvlText w:val=""/>
      <w:lvlJc w:val="left"/>
      <w:pPr>
        <w:ind w:left="2131" w:hanging="360"/>
      </w:pPr>
      <w:rPr>
        <w:rFonts w:ascii="Symbol" w:hAnsi="Symbol" w:hint="default"/>
      </w:rPr>
    </w:lvl>
    <w:lvl w:ilvl="1" w:tplc="0C0C0003" w:tentative="1">
      <w:start w:val="1"/>
      <w:numFmt w:val="bullet"/>
      <w:lvlText w:val="o"/>
      <w:lvlJc w:val="left"/>
      <w:pPr>
        <w:ind w:left="2851" w:hanging="360"/>
      </w:pPr>
      <w:rPr>
        <w:rFonts w:ascii="Courier New" w:hAnsi="Courier New" w:cs="Courier New" w:hint="default"/>
      </w:rPr>
    </w:lvl>
    <w:lvl w:ilvl="2" w:tplc="0C0C0005" w:tentative="1">
      <w:start w:val="1"/>
      <w:numFmt w:val="bullet"/>
      <w:lvlText w:val=""/>
      <w:lvlJc w:val="left"/>
      <w:pPr>
        <w:ind w:left="3571" w:hanging="360"/>
      </w:pPr>
      <w:rPr>
        <w:rFonts w:ascii="Wingdings" w:hAnsi="Wingdings" w:hint="default"/>
      </w:rPr>
    </w:lvl>
    <w:lvl w:ilvl="3" w:tplc="0C0C0001" w:tentative="1">
      <w:start w:val="1"/>
      <w:numFmt w:val="bullet"/>
      <w:lvlText w:val=""/>
      <w:lvlJc w:val="left"/>
      <w:pPr>
        <w:ind w:left="4291" w:hanging="360"/>
      </w:pPr>
      <w:rPr>
        <w:rFonts w:ascii="Symbol" w:hAnsi="Symbol" w:hint="default"/>
      </w:rPr>
    </w:lvl>
    <w:lvl w:ilvl="4" w:tplc="0C0C0003" w:tentative="1">
      <w:start w:val="1"/>
      <w:numFmt w:val="bullet"/>
      <w:lvlText w:val="o"/>
      <w:lvlJc w:val="left"/>
      <w:pPr>
        <w:ind w:left="5011" w:hanging="360"/>
      </w:pPr>
      <w:rPr>
        <w:rFonts w:ascii="Courier New" w:hAnsi="Courier New" w:cs="Courier New" w:hint="default"/>
      </w:rPr>
    </w:lvl>
    <w:lvl w:ilvl="5" w:tplc="0C0C0005" w:tentative="1">
      <w:start w:val="1"/>
      <w:numFmt w:val="bullet"/>
      <w:lvlText w:val=""/>
      <w:lvlJc w:val="left"/>
      <w:pPr>
        <w:ind w:left="5731" w:hanging="360"/>
      </w:pPr>
      <w:rPr>
        <w:rFonts w:ascii="Wingdings" w:hAnsi="Wingdings" w:hint="default"/>
      </w:rPr>
    </w:lvl>
    <w:lvl w:ilvl="6" w:tplc="0C0C0001" w:tentative="1">
      <w:start w:val="1"/>
      <w:numFmt w:val="bullet"/>
      <w:lvlText w:val=""/>
      <w:lvlJc w:val="left"/>
      <w:pPr>
        <w:ind w:left="6451" w:hanging="360"/>
      </w:pPr>
      <w:rPr>
        <w:rFonts w:ascii="Symbol" w:hAnsi="Symbol" w:hint="default"/>
      </w:rPr>
    </w:lvl>
    <w:lvl w:ilvl="7" w:tplc="0C0C0003" w:tentative="1">
      <w:start w:val="1"/>
      <w:numFmt w:val="bullet"/>
      <w:lvlText w:val="o"/>
      <w:lvlJc w:val="left"/>
      <w:pPr>
        <w:ind w:left="7171" w:hanging="360"/>
      </w:pPr>
      <w:rPr>
        <w:rFonts w:ascii="Courier New" w:hAnsi="Courier New" w:cs="Courier New" w:hint="default"/>
      </w:rPr>
    </w:lvl>
    <w:lvl w:ilvl="8" w:tplc="0C0C0005" w:tentative="1">
      <w:start w:val="1"/>
      <w:numFmt w:val="bullet"/>
      <w:lvlText w:val=""/>
      <w:lvlJc w:val="left"/>
      <w:pPr>
        <w:ind w:left="7891" w:hanging="360"/>
      </w:pPr>
      <w:rPr>
        <w:rFonts w:ascii="Wingdings" w:hAnsi="Wingdings" w:hint="default"/>
      </w:rPr>
    </w:lvl>
  </w:abstractNum>
  <w:num w:numId="1" w16cid:durableId="193681717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DF0"/>
    <w:rsid w:val="00074C7E"/>
    <w:rsid w:val="002E3529"/>
    <w:rsid w:val="003C65AC"/>
    <w:rsid w:val="00474A86"/>
    <w:rsid w:val="004A4E58"/>
    <w:rsid w:val="005620EC"/>
    <w:rsid w:val="00575981"/>
    <w:rsid w:val="005E4B71"/>
    <w:rsid w:val="006B113C"/>
    <w:rsid w:val="00732D36"/>
    <w:rsid w:val="00774406"/>
    <w:rsid w:val="00776862"/>
    <w:rsid w:val="00783817"/>
    <w:rsid w:val="007917E4"/>
    <w:rsid w:val="007C2DF0"/>
    <w:rsid w:val="007F361D"/>
    <w:rsid w:val="00916D61"/>
    <w:rsid w:val="009B6D0F"/>
    <w:rsid w:val="00A90075"/>
    <w:rsid w:val="00B71316"/>
    <w:rsid w:val="00BE04EA"/>
    <w:rsid w:val="00C04DA9"/>
    <w:rsid w:val="00DC61C1"/>
    <w:rsid w:val="00E15BAE"/>
    <w:rsid w:val="00E260F3"/>
    <w:rsid w:val="00EC1537"/>
    <w:rsid w:val="00EC5C47"/>
    <w:rsid w:val="00F90F21"/>
    <w:rsid w:val="00FE60B5"/>
    <w:rsid w:val="00FF0AC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86938"/>
  <w15:chartTrackingRefBased/>
  <w15:docId w15:val="{9F6E02ED-F189-004A-8533-41B7EE7E2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0075"/>
    <w:rPr>
      <w:color w:val="ADADAD" w:themeColor="background2" w:themeShade="BF"/>
    </w:rPr>
  </w:style>
  <w:style w:type="paragraph" w:styleId="Titre1">
    <w:name w:val="heading 1"/>
    <w:basedOn w:val="Normal"/>
    <w:next w:val="Normal"/>
    <w:link w:val="Titre1Car"/>
    <w:uiPriority w:val="9"/>
    <w:qFormat/>
    <w:rsid w:val="00F90F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90F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90F21"/>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90F21"/>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90F21"/>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90F21"/>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90F21"/>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90F21"/>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90F21"/>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90F21"/>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90F21"/>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90F21"/>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90F21"/>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90F21"/>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90F21"/>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90F21"/>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90F21"/>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90F21"/>
    <w:rPr>
      <w:rFonts w:eastAsiaTheme="majorEastAsia" w:cstheme="majorBidi"/>
      <w:color w:val="272727" w:themeColor="text1" w:themeTint="D8"/>
    </w:rPr>
  </w:style>
  <w:style w:type="paragraph" w:styleId="Titre">
    <w:name w:val="Title"/>
    <w:basedOn w:val="Normal"/>
    <w:next w:val="Normal"/>
    <w:link w:val="TitreCar"/>
    <w:uiPriority w:val="10"/>
    <w:qFormat/>
    <w:rsid w:val="00F90F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90F21"/>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90F21"/>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90F21"/>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90F21"/>
    <w:pPr>
      <w:spacing w:before="160"/>
      <w:jc w:val="center"/>
    </w:pPr>
    <w:rPr>
      <w:i/>
      <w:iCs/>
      <w:color w:val="404040" w:themeColor="text1" w:themeTint="BF"/>
    </w:rPr>
  </w:style>
  <w:style w:type="character" w:customStyle="1" w:styleId="CitationCar">
    <w:name w:val="Citation Car"/>
    <w:basedOn w:val="Policepardfaut"/>
    <w:link w:val="Citation"/>
    <w:uiPriority w:val="29"/>
    <w:rsid w:val="00F90F21"/>
    <w:rPr>
      <w:i/>
      <w:iCs/>
      <w:color w:val="404040" w:themeColor="text1" w:themeTint="BF"/>
    </w:rPr>
  </w:style>
  <w:style w:type="paragraph" w:styleId="Paragraphedeliste">
    <w:name w:val="List Paragraph"/>
    <w:basedOn w:val="Normal"/>
    <w:uiPriority w:val="34"/>
    <w:qFormat/>
    <w:rsid w:val="00F90F21"/>
    <w:pPr>
      <w:ind w:left="720"/>
      <w:contextualSpacing/>
    </w:pPr>
  </w:style>
  <w:style w:type="character" w:styleId="Accentuationintense">
    <w:name w:val="Intense Emphasis"/>
    <w:basedOn w:val="Policepardfaut"/>
    <w:uiPriority w:val="21"/>
    <w:qFormat/>
    <w:rsid w:val="00F90F21"/>
    <w:rPr>
      <w:i/>
      <w:iCs/>
      <w:color w:val="0F4761" w:themeColor="accent1" w:themeShade="BF"/>
    </w:rPr>
  </w:style>
  <w:style w:type="paragraph" w:styleId="Citationintense">
    <w:name w:val="Intense Quote"/>
    <w:basedOn w:val="Normal"/>
    <w:next w:val="Normal"/>
    <w:link w:val="CitationintenseCar"/>
    <w:uiPriority w:val="30"/>
    <w:qFormat/>
    <w:rsid w:val="00F90F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90F21"/>
    <w:rPr>
      <w:i/>
      <w:iCs/>
      <w:color w:val="0F4761" w:themeColor="accent1" w:themeShade="BF"/>
    </w:rPr>
  </w:style>
  <w:style w:type="character" w:styleId="Rfrenceintense">
    <w:name w:val="Intense Reference"/>
    <w:basedOn w:val="Policepardfaut"/>
    <w:uiPriority w:val="32"/>
    <w:qFormat/>
    <w:rsid w:val="00F90F21"/>
    <w:rPr>
      <w:b/>
      <w:bCs/>
      <w:smallCaps/>
      <w:color w:val="0F4761" w:themeColor="accent1" w:themeShade="BF"/>
      <w:spacing w:val="5"/>
    </w:rPr>
  </w:style>
  <w:style w:type="paragraph" w:styleId="En-tte">
    <w:name w:val="header"/>
    <w:basedOn w:val="Normal"/>
    <w:link w:val="En-tteCar"/>
    <w:uiPriority w:val="99"/>
    <w:unhideWhenUsed/>
    <w:rsid w:val="00F90F21"/>
    <w:pPr>
      <w:tabs>
        <w:tab w:val="center" w:pos="4320"/>
        <w:tab w:val="right" w:pos="8640"/>
      </w:tabs>
      <w:spacing w:after="0" w:line="240" w:lineRule="auto"/>
    </w:pPr>
  </w:style>
  <w:style w:type="character" w:customStyle="1" w:styleId="En-tteCar">
    <w:name w:val="En-tête Car"/>
    <w:basedOn w:val="Policepardfaut"/>
    <w:link w:val="En-tte"/>
    <w:uiPriority w:val="99"/>
    <w:rsid w:val="00F90F21"/>
  </w:style>
  <w:style w:type="paragraph" w:styleId="Pieddepage">
    <w:name w:val="footer"/>
    <w:basedOn w:val="Normal"/>
    <w:link w:val="PieddepageCar"/>
    <w:uiPriority w:val="99"/>
    <w:unhideWhenUsed/>
    <w:rsid w:val="002E3529"/>
    <w:pPr>
      <w:tabs>
        <w:tab w:val="center" w:pos="4320"/>
        <w:tab w:val="right" w:pos="8640"/>
      </w:tabs>
      <w:spacing w:after="0" w:line="240" w:lineRule="auto"/>
    </w:pPr>
    <w:rPr>
      <w:color w:val="747474" w:themeColor="background2" w:themeShade="80"/>
      <w:sz w:val="20"/>
    </w:rPr>
  </w:style>
  <w:style w:type="character" w:customStyle="1" w:styleId="PieddepageCar">
    <w:name w:val="Pied de page Car"/>
    <w:basedOn w:val="Policepardfaut"/>
    <w:link w:val="Pieddepage"/>
    <w:uiPriority w:val="99"/>
    <w:rsid w:val="002E3529"/>
    <w:rPr>
      <w:color w:val="747474" w:themeColor="background2" w:themeShade="80"/>
      <w:sz w:val="20"/>
    </w:rPr>
  </w:style>
  <w:style w:type="character" w:styleId="Hyperlien">
    <w:name w:val="Hyperlink"/>
    <w:basedOn w:val="Policepardfaut"/>
    <w:uiPriority w:val="99"/>
    <w:unhideWhenUsed/>
    <w:rsid w:val="00F90F21"/>
    <w:rPr>
      <w:color w:val="467886" w:themeColor="hyperlink"/>
      <w:u w:val="single"/>
    </w:rPr>
  </w:style>
  <w:style w:type="character" w:styleId="Mentionnonrsolue">
    <w:name w:val="Unresolved Mention"/>
    <w:basedOn w:val="Policepardfaut"/>
    <w:uiPriority w:val="99"/>
    <w:semiHidden/>
    <w:unhideWhenUsed/>
    <w:rsid w:val="00F90F21"/>
    <w:rPr>
      <w:color w:val="605E5C"/>
      <w:shd w:val="clear" w:color="auto" w:fill="E1DFDD"/>
    </w:rPr>
  </w:style>
  <w:style w:type="character" w:styleId="Lienvisit">
    <w:name w:val="FollowedHyperlink"/>
    <w:basedOn w:val="Policepardfaut"/>
    <w:uiPriority w:val="99"/>
    <w:semiHidden/>
    <w:unhideWhenUsed/>
    <w:rsid w:val="0077686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alerieblanch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galerieblanche/Library/Mobile%20Documents/com~apple~CloudDocs/ARTISTES/A_1_DOCUMENTS_CV-BIOS/CV/En-te&#770;te%20CV.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F6471E-1FB6-7C4D-9711-193D0D2E1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En-tête CV.dotx</Template>
  <TotalTime>8</TotalTime>
  <Pages>4</Pages>
  <Words>624</Words>
  <Characters>3588</Characters>
  <Application>Microsoft Office Word</Application>
  <DocSecurity>0</DocSecurity>
  <Lines>99</Lines>
  <Paragraphs>72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GALERIE BLANCHE</dc:creator>
  <cp:keywords/>
  <dc:description/>
  <cp:lastModifiedBy>Isabelle Truchon</cp:lastModifiedBy>
  <cp:revision>1</cp:revision>
  <dcterms:created xsi:type="dcterms:W3CDTF">2026-07-16T14:59:00Z</dcterms:created>
  <dcterms:modified xsi:type="dcterms:W3CDTF">2026-07-16T15:14:00Z</dcterms:modified>
</cp:coreProperties>
</file>